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0CCB" w14:textId="77777777" w:rsidR="00A445E0" w:rsidRPr="00161AEF" w:rsidRDefault="00A445E0" w:rsidP="00161AEF">
      <w:pPr>
        <w:jc w:val="center"/>
        <w:rPr>
          <w:sz w:val="28"/>
          <w:szCs w:val="28"/>
        </w:rPr>
      </w:pPr>
    </w:p>
    <w:p w14:paraId="7DD4B5E3" w14:textId="1DC51952" w:rsidR="00F23FA1" w:rsidRPr="00161AEF" w:rsidRDefault="00F23FA1" w:rsidP="00161AEF">
      <w:pPr>
        <w:jc w:val="center"/>
        <w:rPr>
          <w:rFonts w:ascii="Times New Roman" w:hAnsi="Times New Roman" w:cs="Times New Roman"/>
          <w:sz w:val="28"/>
          <w:szCs w:val="28"/>
        </w:rPr>
      </w:pPr>
      <w:r w:rsidRPr="00161AEF">
        <w:rPr>
          <w:rFonts w:ascii="Times New Roman" w:hAnsi="Times New Roman" w:cs="Times New Roman"/>
          <w:sz w:val="28"/>
          <w:szCs w:val="28"/>
        </w:rPr>
        <w:t xml:space="preserve">Плановые показатели на услуги по передаче электрической энергии по сетям </w:t>
      </w:r>
      <w:r w:rsidR="009D2C7F" w:rsidRPr="00161AEF">
        <w:rPr>
          <w:rFonts w:ascii="Times New Roman" w:hAnsi="Times New Roman" w:cs="Times New Roman"/>
          <w:sz w:val="28"/>
          <w:szCs w:val="28"/>
        </w:rPr>
        <w:t>АО «МЭК</w:t>
      </w:r>
      <w:r w:rsidRPr="00161AEF">
        <w:rPr>
          <w:rFonts w:ascii="Times New Roman" w:hAnsi="Times New Roman" w:cs="Times New Roman"/>
          <w:sz w:val="28"/>
          <w:szCs w:val="28"/>
        </w:rPr>
        <w:t xml:space="preserve">» на </w:t>
      </w:r>
      <w:r w:rsidR="00096F74" w:rsidRPr="00161AEF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5A0657">
        <w:rPr>
          <w:rFonts w:ascii="Times New Roman" w:hAnsi="Times New Roman" w:cs="Times New Roman"/>
          <w:sz w:val="28"/>
          <w:szCs w:val="28"/>
        </w:rPr>
        <w:t>202</w:t>
      </w:r>
      <w:r w:rsidR="009934CD">
        <w:rPr>
          <w:rFonts w:ascii="Times New Roman" w:hAnsi="Times New Roman" w:cs="Times New Roman"/>
          <w:sz w:val="28"/>
          <w:szCs w:val="28"/>
        </w:rPr>
        <w:t>3</w:t>
      </w:r>
      <w:r w:rsidR="005A0657">
        <w:rPr>
          <w:rFonts w:ascii="Times New Roman" w:hAnsi="Times New Roman" w:cs="Times New Roman"/>
          <w:sz w:val="28"/>
          <w:szCs w:val="28"/>
        </w:rPr>
        <w:t>-2026</w:t>
      </w:r>
      <w:r w:rsidR="00096F74" w:rsidRPr="0016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F74" w:rsidRPr="00161AEF">
        <w:rPr>
          <w:rFonts w:ascii="Times New Roman" w:hAnsi="Times New Roman" w:cs="Times New Roman"/>
          <w:sz w:val="28"/>
          <w:szCs w:val="28"/>
        </w:rPr>
        <w:t>гг</w:t>
      </w:r>
      <w:proofErr w:type="spellEnd"/>
    </w:p>
    <w:tbl>
      <w:tblPr>
        <w:tblW w:w="14029" w:type="dxa"/>
        <w:tblInd w:w="113" w:type="dxa"/>
        <w:tblLook w:val="04A0" w:firstRow="1" w:lastRow="0" w:firstColumn="1" w:lastColumn="0" w:noHBand="0" w:noVBand="1"/>
      </w:tblPr>
      <w:tblGrid>
        <w:gridCol w:w="2405"/>
        <w:gridCol w:w="1985"/>
        <w:gridCol w:w="1842"/>
        <w:gridCol w:w="2089"/>
        <w:gridCol w:w="18"/>
        <w:gridCol w:w="1721"/>
        <w:gridCol w:w="1701"/>
        <w:gridCol w:w="2268"/>
      </w:tblGrid>
      <w:tr w:rsidR="00096F74" w:rsidRPr="00096F74" w14:paraId="6ED29B73" w14:textId="77777777" w:rsidTr="00161AEF">
        <w:trPr>
          <w:trHeight w:val="152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C644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F74">
              <w:rPr>
                <w:rFonts w:ascii="Times New Roman" w:eastAsia="Times New Roman" w:hAnsi="Times New Roman" w:cs="Times New Roman"/>
              </w:rPr>
              <w:t>Год долгосрочного периода регулирования</w:t>
            </w:r>
          </w:p>
        </w:tc>
        <w:tc>
          <w:tcPr>
            <w:tcW w:w="5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01D5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F74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2E21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F74">
              <w:rPr>
                <w:rFonts w:ascii="Times New Roman" w:eastAsia="Times New Roman" w:hAnsi="Times New Roman" w:cs="Times New Roman"/>
              </w:rPr>
              <w:t>2 полугодие</w:t>
            </w:r>
          </w:p>
        </w:tc>
      </w:tr>
      <w:tr w:rsidR="00096F74" w:rsidRPr="00096F74" w14:paraId="27C1C50D" w14:textId="77777777" w:rsidTr="00096F74">
        <w:trPr>
          <w:trHeight w:val="67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8789" w14:textId="77777777" w:rsidR="00096F74" w:rsidRPr="00096F74" w:rsidRDefault="00096F74" w:rsidP="00096F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56E2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6F74">
              <w:rPr>
                <w:rFonts w:ascii="Times New Roman" w:eastAsia="Times New Roman" w:hAnsi="Times New Roman" w:cs="Times New Roman"/>
              </w:rPr>
              <w:t>Двухставочный</w:t>
            </w:r>
            <w:proofErr w:type="spellEnd"/>
            <w:r w:rsidRPr="00096F74">
              <w:rPr>
                <w:rFonts w:ascii="Times New Roman" w:eastAsia="Times New Roman" w:hAnsi="Times New Roman" w:cs="Times New Roman"/>
              </w:rPr>
              <w:t xml:space="preserve"> тариф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D3D9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6F74">
              <w:rPr>
                <w:rFonts w:ascii="Times New Roman" w:eastAsia="Times New Roman" w:hAnsi="Times New Roman" w:cs="Times New Roman"/>
              </w:rPr>
              <w:t>Одноставочный</w:t>
            </w:r>
            <w:proofErr w:type="spellEnd"/>
            <w:r w:rsidRPr="00096F74">
              <w:rPr>
                <w:rFonts w:ascii="Times New Roman" w:eastAsia="Times New Roman" w:hAnsi="Times New Roman" w:cs="Times New Roman"/>
              </w:rPr>
              <w:t xml:space="preserve"> тариф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0B11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6F74">
              <w:rPr>
                <w:rFonts w:ascii="Times New Roman" w:eastAsia="Times New Roman" w:hAnsi="Times New Roman" w:cs="Times New Roman"/>
              </w:rPr>
              <w:t>Двухставочный</w:t>
            </w:r>
            <w:proofErr w:type="spellEnd"/>
            <w:r w:rsidRPr="00096F74">
              <w:rPr>
                <w:rFonts w:ascii="Times New Roman" w:eastAsia="Times New Roman" w:hAnsi="Times New Roman" w:cs="Times New Roman"/>
              </w:rPr>
              <w:t xml:space="preserve"> тариф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5FD8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6F74">
              <w:rPr>
                <w:rFonts w:ascii="Times New Roman" w:eastAsia="Times New Roman" w:hAnsi="Times New Roman" w:cs="Times New Roman"/>
              </w:rPr>
              <w:t>Одноставочный</w:t>
            </w:r>
            <w:proofErr w:type="spellEnd"/>
            <w:r w:rsidRPr="00096F74">
              <w:rPr>
                <w:rFonts w:ascii="Times New Roman" w:eastAsia="Times New Roman" w:hAnsi="Times New Roman" w:cs="Times New Roman"/>
              </w:rPr>
              <w:t xml:space="preserve"> тариф</w:t>
            </w:r>
          </w:p>
        </w:tc>
      </w:tr>
      <w:tr w:rsidR="00096F74" w:rsidRPr="00096F74" w14:paraId="738FEAD3" w14:textId="77777777" w:rsidTr="00096F74">
        <w:trPr>
          <w:trHeight w:val="6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468F" w14:textId="77777777" w:rsidR="00096F74" w:rsidRPr="00096F74" w:rsidRDefault="00096F74" w:rsidP="00096F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B6B0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F74">
              <w:rPr>
                <w:rFonts w:ascii="Times New Roman" w:eastAsia="Times New Roman" w:hAnsi="Times New Roman" w:cs="Times New Roman"/>
              </w:rPr>
              <w:t>руб./МВт*</w:t>
            </w:r>
            <w:proofErr w:type="spellStart"/>
            <w:r w:rsidRPr="00096F74">
              <w:rPr>
                <w:rFonts w:ascii="Times New Roman" w:eastAsia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5681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F74">
              <w:rPr>
                <w:rFonts w:ascii="Times New Roman" w:eastAsia="Times New Roman" w:hAnsi="Times New Roman" w:cs="Times New Roman"/>
              </w:rPr>
              <w:t>руб./МВт*ч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6129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F74">
              <w:rPr>
                <w:rFonts w:ascii="Times New Roman" w:eastAsia="Times New Roman" w:hAnsi="Times New Roman" w:cs="Times New Roman"/>
              </w:rPr>
              <w:t>руб./МВт*ч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5AFB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F74">
              <w:rPr>
                <w:rFonts w:ascii="Times New Roman" w:eastAsia="Times New Roman" w:hAnsi="Times New Roman" w:cs="Times New Roman"/>
              </w:rPr>
              <w:t>руб./МВт*</w:t>
            </w:r>
            <w:proofErr w:type="spellStart"/>
            <w:r w:rsidRPr="00096F74">
              <w:rPr>
                <w:rFonts w:ascii="Times New Roman" w:eastAsia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170A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F74">
              <w:rPr>
                <w:rFonts w:ascii="Times New Roman" w:eastAsia="Times New Roman" w:hAnsi="Times New Roman" w:cs="Times New Roman"/>
              </w:rPr>
              <w:t>руб./МВт*ч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BBE4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F74">
              <w:rPr>
                <w:rFonts w:ascii="Times New Roman" w:eastAsia="Times New Roman" w:hAnsi="Times New Roman" w:cs="Times New Roman"/>
              </w:rPr>
              <w:t>руб./МВт*ч</w:t>
            </w:r>
          </w:p>
        </w:tc>
      </w:tr>
      <w:tr w:rsidR="00096F74" w:rsidRPr="00096F74" w14:paraId="0A32A1BC" w14:textId="77777777" w:rsidTr="00096F74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880D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F7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4E0A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F7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9E16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F7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A4A2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F7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B13F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F7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81ED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F7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11E0" w14:textId="77777777" w:rsidR="00096F74" w:rsidRPr="00096F74" w:rsidRDefault="00096F74" w:rsidP="0009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6F74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953D4" w:rsidRPr="00096F74" w14:paraId="327FE757" w14:textId="77777777" w:rsidTr="00E95B9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573A" w14:textId="4320C33A" w:rsidR="00A953D4" w:rsidRPr="005A0657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4C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332D" w14:textId="574E4558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73 426,25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F66D" w14:textId="229B5A85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51,99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8C76" w14:textId="51B92005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452,30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750A" w14:textId="2CB51D76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73 426,25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E93C" w14:textId="6E3D7EC1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46,98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6C26" w14:textId="27C3A985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360,56</w:t>
            </w:r>
          </w:p>
        </w:tc>
      </w:tr>
      <w:tr w:rsidR="00A953D4" w:rsidRPr="00096F74" w14:paraId="3AE9893A" w14:textId="77777777" w:rsidTr="00E95B9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C00E" w14:textId="42DAD581" w:rsidR="00A953D4" w:rsidRPr="005A0657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4C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D5EB" w14:textId="15B458DB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172 993,24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6386" w14:textId="13D274DA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60,26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ECA2" w14:textId="30F8835C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479,24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04B5" w14:textId="0CA17DFF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172 993,24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3EFE" w14:textId="71777BAE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60,26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4255" w14:textId="54F622BE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479,24</w:t>
            </w:r>
          </w:p>
        </w:tc>
      </w:tr>
      <w:tr w:rsidR="00A953D4" w:rsidRPr="00096F74" w14:paraId="20B8445D" w14:textId="77777777" w:rsidTr="00E95B9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4173" w14:textId="4E21B202" w:rsidR="00A953D4" w:rsidRPr="005A0657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4C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A848" w14:textId="661C076E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148 500,95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7AEC" w14:textId="66EE467A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62,67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5C04" w14:textId="0A67B89A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422,33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ECB4" w14:textId="4F26EA4D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148 500,95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9AC4" w14:textId="066BC0DC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62,67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4830" w14:textId="1C0F9B77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422,33</w:t>
            </w:r>
          </w:p>
        </w:tc>
      </w:tr>
      <w:tr w:rsidR="00A953D4" w:rsidRPr="00096F74" w14:paraId="0C9295FC" w14:textId="77777777" w:rsidTr="00E95B9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5EFA" w14:textId="6B0A7B26" w:rsidR="00A953D4" w:rsidRPr="005A0657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4C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89B1" w14:textId="3504540A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153 861,82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2237" w14:textId="0FD5728B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63,82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8CCC" w14:textId="05AB9DC9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514,18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2867" w14:textId="1FDD392A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153 861,82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DD65" w14:textId="217BA59E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4DB3" w14:textId="0E900D43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514,18</w:t>
            </w:r>
          </w:p>
        </w:tc>
      </w:tr>
      <w:tr w:rsidR="00A953D4" w:rsidRPr="00096F74" w14:paraId="39DE5ACF" w14:textId="77777777" w:rsidTr="00E95B9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A2BC" w14:textId="718C9D20" w:rsidR="00A953D4" w:rsidRPr="005A0657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lk38833248"/>
            <w:r w:rsidRPr="009934CD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FD5C" w14:textId="4EB71B85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159 437,13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7E07" w14:textId="75058F36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66,38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9095" w14:textId="3C44B93F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533,06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8D41" w14:textId="55E1DE96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159 437,13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CA62" w14:textId="09FCFA04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66,38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EE49" w14:textId="0A5CE3B0" w:rsidR="00A953D4" w:rsidRPr="009934CD" w:rsidRDefault="00A953D4" w:rsidP="00A9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53D4">
              <w:rPr>
                <w:rFonts w:ascii="Times New Roman" w:eastAsia="Times New Roman" w:hAnsi="Times New Roman" w:cs="Times New Roman"/>
              </w:rPr>
              <w:t>533,06</w:t>
            </w:r>
          </w:p>
        </w:tc>
      </w:tr>
      <w:bookmarkEnd w:id="0"/>
    </w:tbl>
    <w:p w14:paraId="01DAF4FA" w14:textId="77777777" w:rsidR="00161AEF" w:rsidRDefault="00161AEF">
      <w:pPr>
        <w:rPr>
          <w:rFonts w:ascii="Times New Roman" w:hAnsi="Times New Roman" w:cs="Times New Roman"/>
          <w:sz w:val="24"/>
          <w:szCs w:val="24"/>
        </w:rPr>
      </w:pPr>
    </w:p>
    <w:p w14:paraId="47F4D710" w14:textId="77777777" w:rsidR="00161AEF" w:rsidRDefault="00161AEF">
      <w:pPr>
        <w:rPr>
          <w:rFonts w:ascii="Times New Roman" w:hAnsi="Times New Roman" w:cs="Times New Roman"/>
          <w:sz w:val="24"/>
          <w:szCs w:val="24"/>
        </w:rPr>
      </w:pPr>
    </w:p>
    <w:p w14:paraId="16EB5C28" w14:textId="77777777" w:rsidR="00161AEF" w:rsidRDefault="00161AEF">
      <w:pPr>
        <w:rPr>
          <w:rFonts w:ascii="Times New Roman" w:hAnsi="Times New Roman" w:cs="Times New Roman"/>
          <w:sz w:val="24"/>
          <w:szCs w:val="24"/>
        </w:rPr>
      </w:pPr>
    </w:p>
    <w:p w14:paraId="5E3B1EC1" w14:textId="4A5E9BD4" w:rsidR="00161AEF" w:rsidRDefault="00161AEF">
      <w:pPr>
        <w:rPr>
          <w:rFonts w:ascii="Times New Roman" w:hAnsi="Times New Roman" w:cs="Times New Roman"/>
          <w:sz w:val="24"/>
          <w:szCs w:val="24"/>
        </w:rPr>
      </w:pPr>
    </w:p>
    <w:p w14:paraId="2A8CFB58" w14:textId="7D9324F3" w:rsidR="005A0657" w:rsidRDefault="005A0657">
      <w:pPr>
        <w:rPr>
          <w:rFonts w:ascii="Times New Roman" w:hAnsi="Times New Roman" w:cs="Times New Roman"/>
          <w:sz w:val="24"/>
          <w:szCs w:val="24"/>
        </w:rPr>
      </w:pPr>
    </w:p>
    <w:p w14:paraId="10FD7125" w14:textId="77777777" w:rsidR="005A0657" w:rsidRDefault="005A0657">
      <w:pPr>
        <w:rPr>
          <w:rFonts w:ascii="Times New Roman" w:hAnsi="Times New Roman" w:cs="Times New Roman"/>
          <w:sz w:val="24"/>
          <w:szCs w:val="24"/>
        </w:rPr>
      </w:pPr>
    </w:p>
    <w:p w14:paraId="1D17C31C" w14:textId="77777777" w:rsidR="009D2C7F" w:rsidRDefault="009D2C7F" w:rsidP="00F23F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A4B95A" w14:textId="77777777" w:rsidR="009D2C7F" w:rsidRDefault="009D2C7F" w:rsidP="00F23F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6783AB" w14:textId="338405A7" w:rsidR="00F23FA1" w:rsidRPr="00161AEF" w:rsidRDefault="00096F74" w:rsidP="00F23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161AEF">
        <w:rPr>
          <w:rFonts w:ascii="Times New Roman" w:hAnsi="Times New Roman" w:cs="Times New Roman"/>
          <w:sz w:val="28"/>
          <w:szCs w:val="28"/>
        </w:rPr>
        <w:lastRenderedPageBreak/>
        <w:t>Плановые д</w:t>
      </w:r>
      <w:r w:rsidR="00F23FA1" w:rsidRPr="00161AEF">
        <w:rPr>
          <w:rFonts w:ascii="Times New Roman" w:hAnsi="Times New Roman" w:cs="Times New Roman"/>
          <w:sz w:val="28"/>
          <w:szCs w:val="28"/>
        </w:rPr>
        <w:t>олгосрочные параметры регулирования</w:t>
      </w:r>
      <w:r w:rsidRPr="00161AEF">
        <w:rPr>
          <w:rFonts w:ascii="Times New Roman" w:hAnsi="Times New Roman" w:cs="Times New Roman"/>
          <w:sz w:val="28"/>
          <w:szCs w:val="28"/>
        </w:rPr>
        <w:t xml:space="preserve"> </w:t>
      </w:r>
      <w:r w:rsidR="00161AEF">
        <w:rPr>
          <w:rFonts w:ascii="Times New Roman" w:hAnsi="Times New Roman" w:cs="Times New Roman"/>
          <w:sz w:val="28"/>
          <w:szCs w:val="28"/>
        </w:rPr>
        <w:t xml:space="preserve">АО «МЭК» </w:t>
      </w:r>
      <w:r w:rsidRPr="00161AEF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5A0657">
        <w:rPr>
          <w:rFonts w:ascii="Times New Roman" w:hAnsi="Times New Roman" w:cs="Times New Roman"/>
          <w:sz w:val="28"/>
          <w:szCs w:val="28"/>
        </w:rPr>
        <w:t>202</w:t>
      </w:r>
      <w:r w:rsidR="009934CD">
        <w:rPr>
          <w:rFonts w:ascii="Times New Roman" w:hAnsi="Times New Roman" w:cs="Times New Roman"/>
          <w:sz w:val="28"/>
          <w:szCs w:val="28"/>
        </w:rPr>
        <w:t>3</w:t>
      </w:r>
      <w:r w:rsidR="005A0657">
        <w:rPr>
          <w:rFonts w:ascii="Times New Roman" w:hAnsi="Times New Roman" w:cs="Times New Roman"/>
          <w:sz w:val="28"/>
          <w:szCs w:val="28"/>
        </w:rPr>
        <w:t>-2026</w:t>
      </w:r>
      <w:r w:rsidRPr="0016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1AEF">
        <w:rPr>
          <w:rFonts w:ascii="Times New Roman" w:hAnsi="Times New Roman" w:cs="Times New Roman"/>
          <w:sz w:val="28"/>
          <w:szCs w:val="28"/>
        </w:rPr>
        <w:t>гг</w:t>
      </w:r>
      <w:proofErr w:type="spellEnd"/>
    </w:p>
    <w:p w14:paraId="0B330606" w14:textId="77777777" w:rsidR="00F23FA1" w:rsidRDefault="00F23FA1"/>
    <w:tbl>
      <w:tblPr>
        <w:tblW w:w="14390" w:type="dxa"/>
        <w:tblLook w:val="04A0" w:firstRow="1" w:lastRow="0" w:firstColumn="1" w:lastColumn="0" w:noHBand="0" w:noVBand="1"/>
      </w:tblPr>
      <w:tblGrid>
        <w:gridCol w:w="1271"/>
        <w:gridCol w:w="1941"/>
        <w:gridCol w:w="1936"/>
        <w:gridCol w:w="1936"/>
        <w:gridCol w:w="1746"/>
        <w:gridCol w:w="2270"/>
        <w:gridCol w:w="1715"/>
        <w:gridCol w:w="1575"/>
      </w:tblGrid>
      <w:tr w:rsidR="009934CD" w:rsidRPr="009934CD" w14:paraId="5E4AC232" w14:textId="77777777" w:rsidTr="009934CD">
        <w:trPr>
          <w:trHeight w:val="25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1F2A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6A32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уровень подконтрольных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D522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 эффективности подконтрольных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5271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Коэффициент эластичности подконтрольных расходов по количеству активов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91C3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потерь электрической энергии при ее передаче по электрическим сетям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E871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средней продолжительности прекращения передачи электрической энергии на точку поставки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019C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средней частоты прекращения передачи электрической энергии на точку поставки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66E2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уровня качества оказываемых услуг</w:t>
            </w:r>
          </w:p>
        </w:tc>
      </w:tr>
      <w:tr w:rsidR="009934CD" w:rsidRPr="009934CD" w14:paraId="2092E49F" w14:textId="77777777" w:rsidTr="009934CD">
        <w:trPr>
          <w:trHeight w:val="6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DDB0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ADDC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4CD">
              <w:rPr>
                <w:rFonts w:ascii="Times New Roman" w:eastAsia="Times New Roman" w:hAnsi="Times New Roman" w:cs="Times New Roman"/>
              </w:rPr>
              <w:t>млн. руб.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B3C1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4C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BD12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4CD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19BA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934C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EBA2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934C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7174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934C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538C" w14:textId="77777777" w:rsidR="009934CD" w:rsidRPr="009934CD" w:rsidRDefault="009934CD" w:rsidP="009934C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934CD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9934CD" w:rsidRPr="009934CD" w14:paraId="2F6D210F" w14:textId="77777777" w:rsidTr="009934C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7B88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4CD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ED19" w14:textId="48A180E5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7FA5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B32E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EE89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DD4E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4C385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720D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34CD" w:rsidRPr="009934CD" w14:paraId="412FF6A4" w14:textId="77777777" w:rsidTr="009934C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091B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4CD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FD52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E239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575B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362A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F00E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1A3C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3EC5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34CD" w:rsidRPr="009934CD" w14:paraId="5405B399" w14:textId="77777777" w:rsidTr="009934C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BAC8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4CD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7641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6F28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3FAD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CAA23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7D5D5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3368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ED41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34CD" w:rsidRPr="009934CD" w14:paraId="32CAA970" w14:textId="77777777" w:rsidTr="009934C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DE61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4CD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1B5D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7675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3EC5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AE45C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5A43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A910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93CB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34CD" w:rsidRPr="009934CD" w14:paraId="47D5442B" w14:textId="77777777" w:rsidTr="009934C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0D99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34CD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6D3D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A203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39CF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EA98B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1057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EA117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ADC5" w14:textId="77777777" w:rsidR="009934CD" w:rsidRPr="009934CD" w:rsidRDefault="009934CD" w:rsidP="0099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4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528FECF5" w14:textId="77777777" w:rsidR="00F23FA1" w:rsidRDefault="00F23FA1"/>
    <w:p w14:paraId="7682492B" w14:textId="77777777" w:rsidR="00CA4D15" w:rsidRDefault="00CA4D15"/>
    <w:p w14:paraId="7F3DF279" w14:textId="77777777" w:rsidR="00CA4D15" w:rsidRDefault="00CA4D15"/>
    <w:p w14:paraId="068C15E7" w14:textId="76DAAFAC" w:rsidR="00CA4D15" w:rsidRDefault="00CA4D15"/>
    <w:p w14:paraId="3E925B8F" w14:textId="77777777" w:rsidR="00B84DCC" w:rsidRDefault="00B84DCC"/>
    <w:p w14:paraId="473101D4" w14:textId="77777777" w:rsidR="00CA4D15" w:rsidRDefault="00CA4D15"/>
    <w:p w14:paraId="3E2003B9" w14:textId="77777777" w:rsidR="00CA4D15" w:rsidRDefault="00CA4D15"/>
    <w:tbl>
      <w:tblPr>
        <w:tblW w:w="11199" w:type="dxa"/>
        <w:tblInd w:w="108" w:type="dxa"/>
        <w:tblLook w:val="04A0" w:firstRow="1" w:lastRow="0" w:firstColumn="1" w:lastColumn="0" w:noHBand="0" w:noVBand="1"/>
      </w:tblPr>
      <w:tblGrid>
        <w:gridCol w:w="1701"/>
        <w:gridCol w:w="9498"/>
      </w:tblGrid>
      <w:tr w:rsidR="00CA4D15" w:rsidRPr="00CA4D15" w14:paraId="24286958" w14:textId="77777777" w:rsidTr="00CA4D15">
        <w:trPr>
          <w:trHeight w:val="300"/>
        </w:trPr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A4A6" w14:textId="7247602F" w:rsidR="00CA4D15" w:rsidRPr="00CA4D15" w:rsidRDefault="00CA4D15" w:rsidP="00DF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1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Предлагаем</w:t>
            </w:r>
            <w:r w:rsidRPr="00161AEF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CA4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1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плановая величина </w:t>
            </w:r>
            <w:r w:rsidRPr="00CA4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НВВ АО "МЭК" на </w:t>
            </w:r>
            <w:r w:rsidRPr="00161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</w:t>
            </w:r>
            <w:r w:rsidR="005A0657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B84DC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A0657">
              <w:rPr>
                <w:rFonts w:ascii="Times New Roman" w:eastAsia="Times New Roman" w:hAnsi="Times New Roman" w:cs="Times New Roman"/>
                <w:sz w:val="28"/>
                <w:szCs w:val="28"/>
              </w:rPr>
              <w:t>-2026</w:t>
            </w:r>
            <w:r w:rsidRPr="00161A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1AE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CA4D1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="00AE26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proofErr w:type="gramStart"/>
            <w:r w:rsidR="00AE26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CA4D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453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CA4D15">
              <w:rPr>
                <w:rFonts w:ascii="Times New Roman" w:eastAsia="Times New Roman" w:hAnsi="Times New Roman" w:cs="Times New Roman"/>
                <w:sz w:val="28"/>
                <w:szCs w:val="28"/>
              </w:rPr>
              <w:t>без учета оплаты потерь)</w:t>
            </w:r>
          </w:p>
        </w:tc>
      </w:tr>
      <w:tr w:rsidR="00CA4D15" w:rsidRPr="00CA4D15" w14:paraId="364537B6" w14:textId="77777777" w:rsidTr="00CA4D15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2451" w14:textId="77777777"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1EFA" w14:textId="77777777"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4D15" w:rsidRPr="00CA4D15" w14:paraId="1FB2B7BE" w14:textId="77777777" w:rsidTr="00DF4536">
        <w:trPr>
          <w:trHeight w:val="5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0142" w14:textId="77777777"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D15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0709" w14:textId="77777777"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D15">
              <w:rPr>
                <w:rFonts w:ascii="Times New Roman" w:eastAsia="Times New Roman" w:hAnsi="Times New Roman" w:cs="Times New Roman"/>
              </w:rPr>
              <w:t>НВВ без учета оплаты потерь, тыс. руб.</w:t>
            </w:r>
          </w:p>
        </w:tc>
      </w:tr>
      <w:tr w:rsidR="00A953D4" w:rsidRPr="00CA4D15" w14:paraId="01EE30EA" w14:textId="77777777" w:rsidTr="003D2107">
        <w:trPr>
          <w:trHeight w:val="4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B4D7" w14:textId="3D8E2C06" w:rsidR="00A953D4" w:rsidRPr="005A0657" w:rsidRDefault="00A953D4" w:rsidP="00A95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65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5426" w14:textId="2ECBF210" w:rsidR="00A953D4" w:rsidRPr="00B84DCC" w:rsidRDefault="00A953D4" w:rsidP="00A95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3D4">
              <w:rPr>
                <w:rFonts w:ascii="Times New Roman" w:hAnsi="Times New Roman" w:cs="Times New Roman"/>
              </w:rPr>
              <w:t>31 863,4</w:t>
            </w:r>
          </w:p>
        </w:tc>
      </w:tr>
      <w:tr w:rsidR="00A953D4" w:rsidRPr="00CA4D15" w14:paraId="23AD0CBF" w14:textId="77777777" w:rsidTr="003D2107">
        <w:trPr>
          <w:trHeight w:val="4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4545" w14:textId="2ABD5152" w:rsidR="00A953D4" w:rsidRPr="005A0657" w:rsidRDefault="00A953D4" w:rsidP="00A95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65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2DC1" w14:textId="0BFAF536" w:rsidR="00A953D4" w:rsidRPr="00B84DCC" w:rsidRDefault="00A953D4" w:rsidP="00A95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3D4">
              <w:rPr>
                <w:rFonts w:ascii="Times New Roman" w:hAnsi="Times New Roman" w:cs="Times New Roman"/>
              </w:rPr>
              <w:t>41 261,8</w:t>
            </w:r>
          </w:p>
        </w:tc>
      </w:tr>
      <w:tr w:rsidR="00A953D4" w:rsidRPr="00CA4D15" w14:paraId="1A695519" w14:textId="77777777" w:rsidTr="003D2107">
        <w:trPr>
          <w:trHeight w:val="4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C7BD" w14:textId="6FD98C46" w:rsidR="00A953D4" w:rsidRPr="005A0657" w:rsidRDefault="00A953D4" w:rsidP="00A95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657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7B05" w14:textId="03F02C45" w:rsidR="00A953D4" w:rsidRPr="00B84DCC" w:rsidRDefault="00A953D4" w:rsidP="00A95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3D4">
              <w:rPr>
                <w:rFonts w:ascii="Times New Roman" w:hAnsi="Times New Roman" w:cs="Times New Roman"/>
              </w:rPr>
              <w:t>35 419,9</w:t>
            </w:r>
          </w:p>
        </w:tc>
      </w:tr>
      <w:tr w:rsidR="00A953D4" w:rsidRPr="00CA4D15" w14:paraId="00F2E88B" w14:textId="77777777" w:rsidTr="003D2107">
        <w:trPr>
          <w:trHeight w:val="42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513C" w14:textId="6DEB2B12" w:rsidR="00A953D4" w:rsidRPr="005A0657" w:rsidRDefault="00A953D4" w:rsidP="00A953D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065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4AA1" w14:textId="1BB44108" w:rsidR="00A953D4" w:rsidRPr="00B84DCC" w:rsidRDefault="00A953D4" w:rsidP="00A95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3D4">
              <w:rPr>
                <w:rFonts w:ascii="Times New Roman" w:hAnsi="Times New Roman" w:cs="Times New Roman"/>
              </w:rPr>
              <w:t>36 698,6</w:t>
            </w:r>
          </w:p>
        </w:tc>
      </w:tr>
      <w:tr w:rsidR="00A953D4" w:rsidRPr="00CA4D15" w14:paraId="39E045CB" w14:textId="77777777" w:rsidTr="003D2107">
        <w:trPr>
          <w:trHeight w:val="41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DF1D" w14:textId="016205F7" w:rsidR="00A953D4" w:rsidRPr="005A0657" w:rsidRDefault="00A953D4" w:rsidP="00A95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65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FB02" w14:textId="53545253" w:rsidR="00A953D4" w:rsidRPr="00B84DCC" w:rsidRDefault="00A953D4" w:rsidP="00A953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53D4">
              <w:rPr>
                <w:rFonts w:ascii="Times New Roman" w:hAnsi="Times New Roman" w:cs="Times New Roman"/>
              </w:rPr>
              <w:t>38 028,4</w:t>
            </w:r>
          </w:p>
        </w:tc>
      </w:tr>
    </w:tbl>
    <w:p w14:paraId="6BE24191" w14:textId="77777777" w:rsidR="003D3286" w:rsidRPr="003D3286" w:rsidRDefault="003D3286" w:rsidP="003D3286">
      <w:pPr>
        <w:pStyle w:val="a7"/>
        <w:rPr>
          <w:rFonts w:ascii="Times New Roman" w:hAnsi="Times New Roman" w:cs="Times New Roman"/>
        </w:rPr>
      </w:pPr>
    </w:p>
    <w:p w14:paraId="583BB040" w14:textId="77777777" w:rsidR="00CA4D15" w:rsidRDefault="00CA4D15"/>
    <w:sectPr w:rsidR="00CA4D15" w:rsidSect="00F23FA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9175" w14:textId="77777777" w:rsidR="00A7473B" w:rsidRDefault="00A7473B" w:rsidP="00F23FA1">
      <w:pPr>
        <w:spacing w:after="0" w:line="240" w:lineRule="auto"/>
      </w:pPr>
      <w:r>
        <w:separator/>
      </w:r>
    </w:p>
  </w:endnote>
  <w:endnote w:type="continuationSeparator" w:id="0">
    <w:p w14:paraId="32417293" w14:textId="77777777" w:rsidR="00A7473B" w:rsidRDefault="00A7473B" w:rsidP="00F2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F681" w14:textId="77777777" w:rsidR="00A7473B" w:rsidRDefault="00A7473B" w:rsidP="00F23FA1">
      <w:pPr>
        <w:spacing w:after="0" w:line="240" w:lineRule="auto"/>
      </w:pPr>
      <w:r>
        <w:separator/>
      </w:r>
    </w:p>
  </w:footnote>
  <w:footnote w:type="continuationSeparator" w:id="0">
    <w:p w14:paraId="277E0468" w14:textId="77777777" w:rsidR="00A7473B" w:rsidRDefault="00A7473B" w:rsidP="00F23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86316"/>
    <w:multiLevelType w:val="hybridMultilevel"/>
    <w:tmpl w:val="19B0B84C"/>
    <w:lvl w:ilvl="0" w:tplc="51803596">
      <w:start w:val="3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F864AE"/>
    <w:multiLevelType w:val="hybridMultilevel"/>
    <w:tmpl w:val="C576B20E"/>
    <w:lvl w:ilvl="0" w:tplc="D5F6E5A6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962339">
    <w:abstractNumId w:val="1"/>
  </w:num>
  <w:num w:numId="2" w16cid:durableId="90676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F8"/>
    <w:rsid w:val="00052E6F"/>
    <w:rsid w:val="000728CC"/>
    <w:rsid w:val="00096F74"/>
    <w:rsid w:val="00161AEF"/>
    <w:rsid w:val="002736E9"/>
    <w:rsid w:val="00304478"/>
    <w:rsid w:val="003D3286"/>
    <w:rsid w:val="00401F31"/>
    <w:rsid w:val="0045374E"/>
    <w:rsid w:val="004D3D7C"/>
    <w:rsid w:val="004D6A06"/>
    <w:rsid w:val="00507830"/>
    <w:rsid w:val="00575780"/>
    <w:rsid w:val="00586EC9"/>
    <w:rsid w:val="005A0657"/>
    <w:rsid w:val="005F4A4A"/>
    <w:rsid w:val="006345B6"/>
    <w:rsid w:val="00674089"/>
    <w:rsid w:val="006B3FCB"/>
    <w:rsid w:val="00714244"/>
    <w:rsid w:val="007D23A4"/>
    <w:rsid w:val="008A168B"/>
    <w:rsid w:val="009934CD"/>
    <w:rsid w:val="009B0288"/>
    <w:rsid w:val="009D2C7F"/>
    <w:rsid w:val="00A445E0"/>
    <w:rsid w:val="00A7473B"/>
    <w:rsid w:val="00A953D4"/>
    <w:rsid w:val="00AE265C"/>
    <w:rsid w:val="00B84DCC"/>
    <w:rsid w:val="00B878D4"/>
    <w:rsid w:val="00C1592A"/>
    <w:rsid w:val="00C27C94"/>
    <w:rsid w:val="00CA244E"/>
    <w:rsid w:val="00CA4D15"/>
    <w:rsid w:val="00CC4FD7"/>
    <w:rsid w:val="00CC721E"/>
    <w:rsid w:val="00CD1F06"/>
    <w:rsid w:val="00CF1427"/>
    <w:rsid w:val="00D12AE6"/>
    <w:rsid w:val="00D90EE0"/>
    <w:rsid w:val="00DE2CF8"/>
    <w:rsid w:val="00DF4536"/>
    <w:rsid w:val="00F23FA1"/>
    <w:rsid w:val="00F3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AA48"/>
  <w15:docId w15:val="{D73718E6-2C80-4F63-8317-1202171D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3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3FA1"/>
  </w:style>
  <w:style w:type="paragraph" w:styleId="a5">
    <w:name w:val="footer"/>
    <w:basedOn w:val="a"/>
    <w:link w:val="a6"/>
    <w:uiPriority w:val="99"/>
    <w:semiHidden/>
    <w:unhideWhenUsed/>
    <w:rsid w:val="00F23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3FA1"/>
  </w:style>
  <w:style w:type="paragraph" w:styleId="a7">
    <w:name w:val="List Paragraph"/>
    <w:basedOn w:val="a"/>
    <w:uiPriority w:val="34"/>
    <w:qFormat/>
    <w:rsid w:val="003D3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7C3F1-C967-4E8F-BB99-35794AE5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макаровы</dc:creator>
  <cp:lastModifiedBy>Artem Makarov</cp:lastModifiedBy>
  <cp:revision>15</cp:revision>
  <dcterms:created xsi:type="dcterms:W3CDTF">2018-04-22T16:28:00Z</dcterms:created>
  <dcterms:modified xsi:type="dcterms:W3CDTF">2022-04-24T17:05:00Z</dcterms:modified>
</cp:coreProperties>
</file>